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FCA" w:rsidRPr="00EC4A75" w:rsidRDefault="00A92FCA" w:rsidP="003236D7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EC4A75">
        <w:rPr>
          <w:rFonts w:ascii="Times New Roman" w:hAnsi="Times New Roman" w:cs="Times New Roman"/>
          <w:b/>
          <w:sz w:val="28"/>
        </w:rPr>
        <w:t>ТЕХНИЧЕСКОЕ ЗАДАНИЕ</w:t>
      </w:r>
    </w:p>
    <w:p w:rsidR="00C2702D" w:rsidRPr="00EC4A75" w:rsidRDefault="002C382E" w:rsidP="002C382E">
      <w:pPr>
        <w:jc w:val="center"/>
        <w:rPr>
          <w:rFonts w:ascii="Times New Roman" w:hAnsi="Times New Roman" w:cs="Times New Roman"/>
          <w:sz w:val="24"/>
        </w:rPr>
      </w:pPr>
      <w:r w:rsidRPr="002C382E">
        <w:rPr>
          <w:rFonts w:ascii="Times New Roman" w:hAnsi="Times New Roman" w:cs="Times New Roman"/>
          <w:sz w:val="24"/>
        </w:rPr>
        <w:t>Поставка кислорода жидкого технического</w:t>
      </w:r>
      <w:r w:rsidR="00D679BF">
        <w:rPr>
          <w:rFonts w:ascii="Times New Roman" w:hAnsi="Times New Roman" w:cs="Times New Roman"/>
          <w:sz w:val="24"/>
        </w:rPr>
        <w:pict>
          <v:rect id="_x0000_i1025" style="width:510.25pt;height:1.5pt" o:hralign="center" o:hrstd="t" o:hrnoshade="t" o:hr="t" fillcolor="black [3213]" stroked="f"/>
        </w:pict>
      </w:r>
    </w:p>
    <w:p w:rsidR="00430441" w:rsidRPr="00EC4A75" w:rsidRDefault="0085390D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430441" w:rsidRPr="00EC4A75">
        <w:rPr>
          <w:rFonts w:ascii="Times New Roman" w:hAnsi="Times New Roman" w:cs="Times New Roman"/>
          <w:sz w:val="24"/>
        </w:rPr>
        <w:t>. Наименование закуп</w:t>
      </w:r>
      <w:r w:rsidR="00430441">
        <w:rPr>
          <w:rFonts w:ascii="Times New Roman" w:hAnsi="Times New Roman" w:cs="Times New Roman"/>
          <w:sz w:val="24"/>
        </w:rPr>
        <w:t xml:space="preserve">ки: </w:t>
      </w:r>
      <w:r w:rsidR="00C03FBA" w:rsidRPr="002C382E">
        <w:rPr>
          <w:rFonts w:ascii="Times New Roman" w:hAnsi="Times New Roman" w:cs="Times New Roman"/>
          <w:sz w:val="24"/>
        </w:rPr>
        <w:t>Поставка кислорода жидкого технического</w:t>
      </w:r>
      <w:r w:rsidR="00430441">
        <w:rPr>
          <w:rFonts w:ascii="Times New Roman" w:hAnsi="Times New Roman" w:cs="Times New Roman"/>
          <w:sz w:val="24"/>
        </w:rPr>
        <w:t>.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>2. Описание и технические характеристики: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1938"/>
        <w:gridCol w:w="1476"/>
        <w:gridCol w:w="652"/>
        <w:gridCol w:w="696"/>
        <w:gridCol w:w="3468"/>
        <w:gridCol w:w="1606"/>
      </w:tblGrid>
      <w:tr w:rsidR="002C382E" w:rsidRPr="002C382E" w:rsidTr="006515E4">
        <w:trPr>
          <w:trHeight w:val="598"/>
        </w:trPr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№ </w:t>
            </w:r>
            <w:proofErr w:type="gramStart"/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П</w:t>
            </w:r>
            <w:proofErr w:type="gramEnd"/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/п</w:t>
            </w:r>
          </w:p>
        </w:tc>
        <w:tc>
          <w:tcPr>
            <w:tcW w:w="995" w:type="pct"/>
            <w:vMerge w:val="restart"/>
            <w:shd w:val="clear" w:color="auto" w:fill="auto"/>
            <w:vAlign w:val="center"/>
            <w:hideMark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Наименование товара, входящего в объект закупки</w:t>
            </w:r>
          </w:p>
        </w:tc>
        <w:tc>
          <w:tcPr>
            <w:tcW w:w="634" w:type="pct"/>
            <w:vMerge w:val="restart"/>
            <w:shd w:val="clear" w:color="auto" w:fill="auto"/>
            <w:vAlign w:val="center"/>
            <w:hideMark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Код по ОКПД</w:t>
            </w:r>
            <w:proofErr w:type="gramStart"/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2</w:t>
            </w:r>
            <w:proofErr w:type="gramEnd"/>
          </w:p>
        </w:tc>
        <w:tc>
          <w:tcPr>
            <w:tcW w:w="312" w:type="pct"/>
            <w:vMerge w:val="restart"/>
            <w:shd w:val="clear" w:color="auto" w:fill="auto"/>
            <w:vAlign w:val="center"/>
            <w:hideMark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Ед. изм.</w:t>
            </w:r>
          </w:p>
        </w:tc>
        <w:tc>
          <w:tcPr>
            <w:tcW w:w="316" w:type="pct"/>
            <w:vMerge w:val="restart"/>
            <w:shd w:val="clear" w:color="auto" w:fill="auto"/>
            <w:vAlign w:val="center"/>
            <w:hideMark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Кол-во</w:t>
            </w:r>
          </w:p>
        </w:tc>
        <w:tc>
          <w:tcPr>
            <w:tcW w:w="2419" w:type="pct"/>
            <w:gridSpan w:val="2"/>
            <w:shd w:val="clear" w:color="auto" w:fill="auto"/>
            <w:vAlign w:val="center"/>
            <w:hideMark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Требования, установленные к функциональным, техническим, качественным характеристикам товара, входящего в объект закупки</w:t>
            </w:r>
          </w:p>
        </w:tc>
      </w:tr>
      <w:tr w:rsidR="002C382E" w:rsidRPr="002C382E" w:rsidTr="006515E4">
        <w:trPr>
          <w:trHeight w:val="327"/>
        </w:trPr>
        <w:tc>
          <w:tcPr>
            <w:tcW w:w="324" w:type="pct"/>
            <w:vMerge/>
            <w:shd w:val="clear" w:color="auto" w:fill="auto"/>
            <w:vAlign w:val="center"/>
            <w:hideMark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995" w:type="pct"/>
            <w:vMerge/>
            <w:shd w:val="clear" w:color="auto" w:fill="auto"/>
            <w:vAlign w:val="center"/>
            <w:hideMark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634" w:type="pct"/>
            <w:vMerge/>
            <w:shd w:val="clear" w:color="auto" w:fill="auto"/>
            <w:vAlign w:val="center"/>
            <w:hideMark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  <w:hideMark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  <w:hideMark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  <w:hideMark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Наименование показателя, </w:t>
            </w:r>
            <w:proofErr w:type="spellStart"/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ед</w:t>
            </w:r>
            <w:proofErr w:type="gramStart"/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.и</w:t>
            </w:r>
            <w:proofErr w:type="gramEnd"/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зм</w:t>
            </w:r>
            <w:proofErr w:type="spellEnd"/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. показателя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Описание, значение</w:t>
            </w:r>
          </w:p>
        </w:tc>
      </w:tr>
      <w:tr w:rsidR="002C382E" w:rsidRPr="002C382E" w:rsidTr="006515E4">
        <w:trPr>
          <w:trHeight w:val="723"/>
        </w:trPr>
        <w:tc>
          <w:tcPr>
            <w:tcW w:w="324" w:type="pct"/>
            <w:vMerge w:val="restart"/>
            <w:shd w:val="clear" w:color="auto" w:fill="auto"/>
            <w:vAlign w:val="center"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1.</w:t>
            </w:r>
          </w:p>
        </w:tc>
        <w:tc>
          <w:tcPr>
            <w:tcW w:w="995" w:type="pct"/>
            <w:vMerge w:val="restart"/>
            <w:shd w:val="clear" w:color="auto" w:fill="auto"/>
            <w:vAlign w:val="center"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Кислород</w:t>
            </w:r>
          </w:p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жидкий технический</w:t>
            </w:r>
          </w:p>
        </w:tc>
        <w:tc>
          <w:tcPr>
            <w:tcW w:w="634" w:type="pct"/>
            <w:vMerge w:val="restart"/>
            <w:shd w:val="clear" w:color="auto" w:fill="auto"/>
            <w:vAlign w:val="center"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20.11.11.150</w:t>
            </w:r>
          </w:p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Кислород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т</w:t>
            </w:r>
          </w:p>
        </w:tc>
        <w:tc>
          <w:tcPr>
            <w:tcW w:w="316" w:type="pct"/>
            <w:vMerge w:val="restart"/>
            <w:shd w:val="clear" w:color="auto" w:fill="auto"/>
            <w:vAlign w:val="center"/>
          </w:tcPr>
          <w:p w:rsidR="002C382E" w:rsidRPr="002C382E" w:rsidRDefault="006B300D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96</w:t>
            </w:r>
          </w:p>
        </w:tc>
        <w:tc>
          <w:tcPr>
            <w:tcW w:w="1718" w:type="pct"/>
            <w:shd w:val="clear" w:color="auto" w:fill="auto"/>
          </w:tcPr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proofErr w:type="gramStart"/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Сорт (в соответствии с ГОСТ 6331-78 «Кислород жидкий технический и медицинский.</w:t>
            </w:r>
            <w:proofErr w:type="gramEnd"/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</w:t>
            </w:r>
            <w:proofErr w:type="gramStart"/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Технические условия»)</w:t>
            </w:r>
            <w:proofErr w:type="gramEnd"/>
          </w:p>
        </w:tc>
        <w:tc>
          <w:tcPr>
            <w:tcW w:w="701" w:type="pct"/>
            <w:shd w:val="clear" w:color="auto" w:fill="auto"/>
            <w:vAlign w:val="center"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Первый</w:t>
            </w:r>
          </w:p>
        </w:tc>
      </w:tr>
      <w:tr w:rsidR="002C382E" w:rsidRPr="002C382E" w:rsidTr="006515E4">
        <w:trPr>
          <w:trHeight w:val="723"/>
        </w:trPr>
        <w:tc>
          <w:tcPr>
            <w:tcW w:w="324" w:type="pct"/>
            <w:vMerge/>
            <w:shd w:val="clear" w:color="auto" w:fill="auto"/>
            <w:vAlign w:val="center"/>
          </w:tcPr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995" w:type="pct"/>
            <w:vMerge/>
            <w:shd w:val="clear" w:color="auto" w:fill="auto"/>
            <w:vAlign w:val="center"/>
          </w:tcPr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634" w:type="pct"/>
            <w:vMerge/>
            <w:shd w:val="clear" w:color="auto" w:fill="auto"/>
            <w:vAlign w:val="center"/>
          </w:tcPr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</w:tcPr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</w:tcPr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Физико-химические показатели в соответствии с нормами ГОСТ 6331-78:</w:t>
            </w:r>
          </w:p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1. Объемная доля кислорода, не менее 99,7 %;</w:t>
            </w:r>
          </w:p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2. Содержание ацетилена – отсутствие;</w:t>
            </w:r>
          </w:p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3. Объем двуокиси углерода в 1 дм3 жидкого кислорода, см3, при 20</w:t>
            </w:r>
            <w:proofErr w:type="gramStart"/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°С</w:t>
            </w:r>
            <w:proofErr w:type="gramEnd"/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и 101,3 кПа (760 мм рт. ст.)</w:t>
            </w:r>
            <w:r w:rsidR="00A56876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-</w:t>
            </w: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не более 2,0</w:t>
            </w:r>
            <w:r w:rsidR="00A56876">
              <w:rPr>
                <w:rFonts w:ascii="Times New Roman" w:eastAsia="Calibri" w:hAnsi="Times New Roman" w:cs="Times New Roman"/>
                <w:sz w:val="24"/>
                <w:lang w:eastAsia="ru-RU"/>
              </w:rPr>
              <w:t>;</w:t>
            </w:r>
          </w:p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4. Содержание масла – отсутствие;</w:t>
            </w:r>
          </w:p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5. Содержание влаги и механических примесей – должен выдерживать испытание по п. 3.9. ГОСТ 6331-78.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Соответствие</w:t>
            </w:r>
          </w:p>
        </w:tc>
      </w:tr>
      <w:tr w:rsidR="002C382E" w:rsidRPr="002C382E" w:rsidTr="006515E4">
        <w:trPr>
          <w:trHeight w:val="86"/>
        </w:trPr>
        <w:tc>
          <w:tcPr>
            <w:tcW w:w="324" w:type="pct"/>
            <w:vMerge/>
            <w:shd w:val="clear" w:color="auto" w:fill="auto"/>
            <w:vAlign w:val="center"/>
            <w:hideMark/>
          </w:tcPr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995" w:type="pct"/>
            <w:vMerge/>
            <w:shd w:val="clear" w:color="auto" w:fill="auto"/>
            <w:vAlign w:val="center"/>
          </w:tcPr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634" w:type="pct"/>
            <w:vMerge/>
            <w:shd w:val="clear" w:color="auto" w:fill="auto"/>
            <w:vAlign w:val="center"/>
          </w:tcPr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</w:tcPr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</w:tcPr>
          <w:p w:rsidR="002C382E" w:rsidRPr="002C382E" w:rsidRDefault="002C382E" w:rsidP="002C382E">
            <w:pPr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Упаковка, маркировка, транспортирование по ГОСТ 26460-85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2C382E" w:rsidRPr="002C382E" w:rsidRDefault="002C382E" w:rsidP="002C382E">
            <w:pPr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2C382E">
              <w:rPr>
                <w:rFonts w:ascii="Times New Roman" w:eastAsia="Calibri" w:hAnsi="Times New Roman" w:cs="Times New Roman"/>
                <w:sz w:val="24"/>
                <w:lang w:eastAsia="ru-RU"/>
              </w:rPr>
              <w:t>Соответствие</w:t>
            </w:r>
          </w:p>
        </w:tc>
      </w:tr>
    </w:tbl>
    <w:p w:rsidR="00430441" w:rsidRPr="00EC4A75" w:rsidRDefault="00430441" w:rsidP="00430441">
      <w:pPr>
        <w:jc w:val="both"/>
        <w:rPr>
          <w:rFonts w:ascii="Times New Roman" w:hAnsi="Times New Roman" w:cs="Times New Roman"/>
          <w:sz w:val="24"/>
        </w:rPr>
      </w:pP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3. Общее количество поставляемого товара:</w:t>
      </w: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96</w:t>
      </w: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девяносто шесть</w:t>
      </w: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) тонн (Количество товара является планируемым и не порождает у Заказчика обязанности выборки Товара до максимального значения цены Договора, определяемого по итогам закупки).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4. Место поставляемого товара:</w:t>
      </w: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Краснодарский край, г. Сочи, Адлерский район, с. Казачий брод, ул. Форелевая, д. 45-А.</w:t>
      </w:r>
      <w:proofErr w:type="gramEnd"/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5. Срок поставки: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Начало срока поставки – с момента заключения Договора. Окончание срока поставки – 31 декабря 2023 г.</w:t>
      </w:r>
      <w:bookmarkStart w:id="0" w:name="_GoBack"/>
      <w:bookmarkEnd w:id="0"/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Поставка осуществляется партиями по заявке Заказчика в течение 2 (Двух) – 5 (Пяти) дней с момента подачи заявки.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6. Назначение товара и цели использования:</w:t>
      </w: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оксигенации</w:t>
      </w:r>
      <w:proofErr w:type="spellEnd"/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воды при производственном процессе рыборазведения.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lastRenderedPageBreak/>
        <w:t>7. Условия поставки товара:</w:t>
      </w: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Поставка партиями по заявке Заказчика, объем каждой партии может составлять от 6 до 8 тонн (по согласованию с Заказчиком возможно увеличение объема партии Товара).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При поставке Товара Поставщик осуществляет заправку Товаром ёмкостей Заказчика. Представитель Поставщика, осуществляющий заправку, должен иметь соответствующую аттестацию в Федеральной службе по экологическому, технологическому и атомному надзору (</w:t>
      </w:r>
      <w:proofErr w:type="spellStart"/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Ростехнадзор</w:t>
      </w:r>
      <w:proofErr w:type="spellEnd"/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).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Заправка должна осуществляться при сохраненной работоспособности системы </w:t>
      </w:r>
      <w:proofErr w:type="spellStart"/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оксигенации</w:t>
      </w:r>
      <w:proofErr w:type="spellEnd"/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Заказчика.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8. Приемка: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Жидкий технический кислород принимают партиями. Партией считают любое количество однородного по своим показателям качества кислорода, оформленного одним документом о качестве. Каждая партия жидкого кислорода должна сопровождаться документом о качестве, содержащим следующие данные: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- наименование предприятия-изготовителя и его товарный знак;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- наименование и сорт продукта;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- номер цистерны или номер партии криогенных сосудов;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- дату изготовления;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- массу жидкого кислорода;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- результаты проведенных анализов или подтверждение о соответствии продукта требованиям стандарта;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- обозначение стандарта.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9. Требование безопасности: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Доставка Товара до места поставки осуществляется с учетом требований безопасности, в том числе установленных Федеральным законом от 21.07.1997 № 116-ФЗ «О промышленной безопасности опасных производственных объектов», ГОСТ 26460-85</w:t>
      </w:r>
      <w:r w:rsidRPr="002C3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Продукты разделения воздуха. Газы. </w:t>
      </w:r>
      <w:proofErr w:type="spellStart"/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Криопродукты</w:t>
      </w:r>
      <w:proofErr w:type="spellEnd"/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. Упаковка, маркировка, транспортирование и хранение».</w:t>
      </w:r>
    </w:p>
    <w:p w:rsidR="002C382E" w:rsidRPr="002C382E" w:rsidRDefault="002C382E" w:rsidP="002C382E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82E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10. Условия оплаты:</w:t>
      </w:r>
      <w:r w:rsidRPr="002C3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оплата поставленного товара производится в срок не более 15 (Пятнадцати) дней </w:t>
      </w:r>
      <w:proofErr w:type="gramStart"/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2C382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заказчиком документа о приемке, предусмотренного договором.</w:t>
      </w:r>
    </w:p>
    <w:p w:rsidR="00EB228D" w:rsidRDefault="00EB228D" w:rsidP="002C382E">
      <w:pPr>
        <w:ind w:firstLine="708"/>
        <w:jc w:val="both"/>
        <w:rPr>
          <w:rFonts w:ascii="Times New Roman" w:hAnsi="Times New Roman" w:cs="Times New Roman"/>
          <w:sz w:val="24"/>
        </w:rPr>
      </w:pPr>
    </w:p>
    <w:sectPr w:rsidR="00EB228D" w:rsidSect="00EC4A75">
      <w:pgSz w:w="11906" w:h="16838" w:code="9"/>
      <w:pgMar w:top="1134" w:right="567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9BF" w:rsidRDefault="00D679BF" w:rsidP="00B83742">
      <w:r>
        <w:separator/>
      </w:r>
    </w:p>
  </w:endnote>
  <w:endnote w:type="continuationSeparator" w:id="0">
    <w:p w:rsidR="00D679BF" w:rsidRDefault="00D679BF" w:rsidP="00B8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9BF" w:rsidRDefault="00D679BF" w:rsidP="00B83742">
      <w:r>
        <w:separator/>
      </w:r>
    </w:p>
  </w:footnote>
  <w:footnote w:type="continuationSeparator" w:id="0">
    <w:p w:rsidR="00D679BF" w:rsidRDefault="00D679BF" w:rsidP="00B83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844AB"/>
    <w:multiLevelType w:val="hybridMultilevel"/>
    <w:tmpl w:val="C2A49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AAB"/>
    <w:rsid w:val="000049E5"/>
    <w:rsid w:val="000107B9"/>
    <w:rsid w:val="00026A9C"/>
    <w:rsid w:val="00032C75"/>
    <w:rsid w:val="0004061F"/>
    <w:rsid w:val="00042F6D"/>
    <w:rsid w:val="00054ACF"/>
    <w:rsid w:val="00067FBF"/>
    <w:rsid w:val="000701E8"/>
    <w:rsid w:val="000952FA"/>
    <w:rsid w:val="00097679"/>
    <w:rsid w:val="000D01DC"/>
    <w:rsid w:val="000E1A42"/>
    <w:rsid w:val="00102FEE"/>
    <w:rsid w:val="00131164"/>
    <w:rsid w:val="001343A2"/>
    <w:rsid w:val="00142AAB"/>
    <w:rsid w:val="0014483E"/>
    <w:rsid w:val="001603CC"/>
    <w:rsid w:val="00183B19"/>
    <w:rsid w:val="001941C2"/>
    <w:rsid w:val="001A75E8"/>
    <w:rsid w:val="001B7372"/>
    <w:rsid w:val="001D52D2"/>
    <w:rsid w:val="001D5A20"/>
    <w:rsid w:val="001D6290"/>
    <w:rsid w:val="001E2190"/>
    <w:rsid w:val="001E75BC"/>
    <w:rsid w:val="0020585D"/>
    <w:rsid w:val="00212ED9"/>
    <w:rsid w:val="00213079"/>
    <w:rsid w:val="002158C4"/>
    <w:rsid w:val="00234DCE"/>
    <w:rsid w:val="00247E90"/>
    <w:rsid w:val="002538E9"/>
    <w:rsid w:val="00262CC4"/>
    <w:rsid w:val="0027221B"/>
    <w:rsid w:val="002729D2"/>
    <w:rsid w:val="002867FF"/>
    <w:rsid w:val="002956BA"/>
    <w:rsid w:val="002C382E"/>
    <w:rsid w:val="00307BD9"/>
    <w:rsid w:val="003236D7"/>
    <w:rsid w:val="00330D16"/>
    <w:rsid w:val="00352C0B"/>
    <w:rsid w:val="00361070"/>
    <w:rsid w:val="00376D45"/>
    <w:rsid w:val="003865B6"/>
    <w:rsid w:val="00394841"/>
    <w:rsid w:val="0039711A"/>
    <w:rsid w:val="003C4E81"/>
    <w:rsid w:val="003D66C4"/>
    <w:rsid w:val="003F118B"/>
    <w:rsid w:val="004106AA"/>
    <w:rsid w:val="00430441"/>
    <w:rsid w:val="004445B1"/>
    <w:rsid w:val="00471179"/>
    <w:rsid w:val="0047612D"/>
    <w:rsid w:val="004A180F"/>
    <w:rsid w:val="004A6C29"/>
    <w:rsid w:val="004B7B09"/>
    <w:rsid w:val="004E2782"/>
    <w:rsid w:val="004F35EE"/>
    <w:rsid w:val="0050582D"/>
    <w:rsid w:val="0053055A"/>
    <w:rsid w:val="00532B94"/>
    <w:rsid w:val="00536FA4"/>
    <w:rsid w:val="0055330E"/>
    <w:rsid w:val="00566CD7"/>
    <w:rsid w:val="0057191A"/>
    <w:rsid w:val="00577E1A"/>
    <w:rsid w:val="0059437F"/>
    <w:rsid w:val="005E6ADA"/>
    <w:rsid w:val="006200FA"/>
    <w:rsid w:val="00620A0C"/>
    <w:rsid w:val="0063540A"/>
    <w:rsid w:val="006377BC"/>
    <w:rsid w:val="00664A35"/>
    <w:rsid w:val="006679C9"/>
    <w:rsid w:val="006776AA"/>
    <w:rsid w:val="00695CD5"/>
    <w:rsid w:val="006A6894"/>
    <w:rsid w:val="006B05CF"/>
    <w:rsid w:val="006B300D"/>
    <w:rsid w:val="006F7701"/>
    <w:rsid w:val="00734810"/>
    <w:rsid w:val="00753091"/>
    <w:rsid w:val="0076537A"/>
    <w:rsid w:val="007B0541"/>
    <w:rsid w:val="007D4413"/>
    <w:rsid w:val="007D7E88"/>
    <w:rsid w:val="007F2CA0"/>
    <w:rsid w:val="00814DF6"/>
    <w:rsid w:val="008150DC"/>
    <w:rsid w:val="008279D9"/>
    <w:rsid w:val="00847EA7"/>
    <w:rsid w:val="0085390D"/>
    <w:rsid w:val="00857C6A"/>
    <w:rsid w:val="00882B07"/>
    <w:rsid w:val="008A238E"/>
    <w:rsid w:val="008A2AEE"/>
    <w:rsid w:val="008A602B"/>
    <w:rsid w:val="008B3543"/>
    <w:rsid w:val="008B409A"/>
    <w:rsid w:val="008B781E"/>
    <w:rsid w:val="008C121A"/>
    <w:rsid w:val="008C2A37"/>
    <w:rsid w:val="008D653B"/>
    <w:rsid w:val="008F1704"/>
    <w:rsid w:val="008F3FF2"/>
    <w:rsid w:val="008F6991"/>
    <w:rsid w:val="00934EE6"/>
    <w:rsid w:val="00935E51"/>
    <w:rsid w:val="00935FC1"/>
    <w:rsid w:val="009459A9"/>
    <w:rsid w:val="009562EA"/>
    <w:rsid w:val="009611BA"/>
    <w:rsid w:val="009635CE"/>
    <w:rsid w:val="0097117D"/>
    <w:rsid w:val="009725FC"/>
    <w:rsid w:val="009923A6"/>
    <w:rsid w:val="009A0E5D"/>
    <w:rsid w:val="009B5DCA"/>
    <w:rsid w:val="00A00811"/>
    <w:rsid w:val="00A12436"/>
    <w:rsid w:val="00A41E91"/>
    <w:rsid w:val="00A51E7C"/>
    <w:rsid w:val="00A56876"/>
    <w:rsid w:val="00A74E90"/>
    <w:rsid w:val="00A8425E"/>
    <w:rsid w:val="00A92FCA"/>
    <w:rsid w:val="00A9428A"/>
    <w:rsid w:val="00AA3AD1"/>
    <w:rsid w:val="00AC5647"/>
    <w:rsid w:val="00AF4A5A"/>
    <w:rsid w:val="00B83742"/>
    <w:rsid w:val="00BB2400"/>
    <w:rsid w:val="00BB316A"/>
    <w:rsid w:val="00BC1AD4"/>
    <w:rsid w:val="00BC755D"/>
    <w:rsid w:val="00BD7558"/>
    <w:rsid w:val="00BE3BA1"/>
    <w:rsid w:val="00BE738B"/>
    <w:rsid w:val="00BF036E"/>
    <w:rsid w:val="00BF1BE0"/>
    <w:rsid w:val="00C03FBA"/>
    <w:rsid w:val="00C2702D"/>
    <w:rsid w:val="00C36AD9"/>
    <w:rsid w:val="00C40CF3"/>
    <w:rsid w:val="00C567B7"/>
    <w:rsid w:val="00C63706"/>
    <w:rsid w:val="00C82DD0"/>
    <w:rsid w:val="00C92B87"/>
    <w:rsid w:val="00C9587D"/>
    <w:rsid w:val="00C9672A"/>
    <w:rsid w:val="00C97A55"/>
    <w:rsid w:val="00CA0F03"/>
    <w:rsid w:val="00CA3346"/>
    <w:rsid w:val="00CB38D5"/>
    <w:rsid w:val="00CB753B"/>
    <w:rsid w:val="00CC6A1A"/>
    <w:rsid w:val="00CE35D8"/>
    <w:rsid w:val="00D03C48"/>
    <w:rsid w:val="00D46AF8"/>
    <w:rsid w:val="00D5066B"/>
    <w:rsid w:val="00D5280E"/>
    <w:rsid w:val="00D679BF"/>
    <w:rsid w:val="00D75E44"/>
    <w:rsid w:val="00D773D1"/>
    <w:rsid w:val="00D845A2"/>
    <w:rsid w:val="00D929C5"/>
    <w:rsid w:val="00DA1169"/>
    <w:rsid w:val="00DD5178"/>
    <w:rsid w:val="00E012E8"/>
    <w:rsid w:val="00E153DC"/>
    <w:rsid w:val="00E206F6"/>
    <w:rsid w:val="00E66B7F"/>
    <w:rsid w:val="00EA3620"/>
    <w:rsid w:val="00EA792D"/>
    <w:rsid w:val="00EB228D"/>
    <w:rsid w:val="00EC4A75"/>
    <w:rsid w:val="00ED0CEF"/>
    <w:rsid w:val="00EE06F5"/>
    <w:rsid w:val="00EE29F7"/>
    <w:rsid w:val="00EF41C4"/>
    <w:rsid w:val="00EF4B87"/>
    <w:rsid w:val="00F62992"/>
    <w:rsid w:val="00F63A7A"/>
    <w:rsid w:val="00F71880"/>
    <w:rsid w:val="00F7600D"/>
    <w:rsid w:val="00F76325"/>
    <w:rsid w:val="00FB55DB"/>
    <w:rsid w:val="00FE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AA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941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94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2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A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02D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B837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8374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83742"/>
    <w:rPr>
      <w:vertAlign w:val="superscript"/>
    </w:rPr>
  </w:style>
  <w:style w:type="character" w:customStyle="1" w:styleId="aa">
    <w:name w:val="Без интервала Знак"/>
    <w:link w:val="ab"/>
    <w:locked/>
    <w:rsid w:val="00EF4B87"/>
  </w:style>
  <w:style w:type="paragraph" w:styleId="ab">
    <w:name w:val="No Spacing"/>
    <w:link w:val="aa"/>
    <w:qFormat/>
    <w:rsid w:val="00EF4B8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AA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941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94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2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A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02D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B837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8374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83742"/>
    <w:rPr>
      <w:vertAlign w:val="superscript"/>
    </w:rPr>
  </w:style>
  <w:style w:type="character" w:customStyle="1" w:styleId="aa">
    <w:name w:val="Без интервала Знак"/>
    <w:link w:val="ab"/>
    <w:locked/>
    <w:rsid w:val="00EF4B87"/>
  </w:style>
  <w:style w:type="paragraph" w:styleId="ab">
    <w:name w:val="No Spacing"/>
    <w:link w:val="aa"/>
    <w:qFormat/>
    <w:rsid w:val="00EF4B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F4CB9-98BC-42F8-9A85-CB41A8971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</dc:creator>
  <cp:lastModifiedBy>Светлана</cp:lastModifiedBy>
  <cp:revision>37</cp:revision>
  <cp:lastPrinted>2023-01-24T11:25:00Z</cp:lastPrinted>
  <dcterms:created xsi:type="dcterms:W3CDTF">2019-12-09T12:52:00Z</dcterms:created>
  <dcterms:modified xsi:type="dcterms:W3CDTF">2023-01-25T10:42:00Z</dcterms:modified>
</cp:coreProperties>
</file>